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6" w:rsidRDefault="00C650F4" w:rsidP="008D7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50F4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16.5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D77AC" w:rsidRPr="008D77AC" w:rsidRDefault="008D77AC" w:rsidP="008D77AC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  <w:r w:rsidRPr="008D77AC">
        <w:rPr>
          <w:rFonts w:asciiTheme="majorBidi" w:hAnsiTheme="majorBidi" w:cstheme="majorBidi"/>
          <w:bCs/>
          <w:sz w:val="20"/>
          <w:szCs w:val="20"/>
        </w:rPr>
        <w:t>Ministère de l’Enseignement Supérieur et de la Recherche Scientifique</w:t>
      </w:r>
    </w:p>
    <w:p w:rsidR="008D77AC" w:rsidRPr="008D77AC" w:rsidRDefault="008D77AC" w:rsidP="008D77AC">
      <w:pPr>
        <w:spacing w:after="0" w:line="240" w:lineRule="auto"/>
        <w:jc w:val="lowKashida"/>
        <w:rPr>
          <w:rFonts w:asciiTheme="majorBidi" w:hAnsiTheme="majorBidi" w:cstheme="majorBidi"/>
          <w:bCs/>
          <w:sz w:val="20"/>
          <w:szCs w:val="20"/>
        </w:rPr>
      </w:pPr>
      <w:r w:rsidRPr="008D77AC">
        <w:rPr>
          <w:rFonts w:asciiTheme="majorBidi" w:hAnsiTheme="majorBidi" w:cstheme="majorBidi"/>
          <w:bCs/>
          <w:sz w:val="20"/>
          <w:szCs w:val="20"/>
        </w:rPr>
        <w:t>Université Ibn Khaldoun –Tiaret-</w:t>
      </w:r>
    </w:p>
    <w:p w:rsidR="008D77AC" w:rsidRPr="008D77AC" w:rsidRDefault="008D77AC" w:rsidP="008D77AC">
      <w:pPr>
        <w:spacing w:after="0" w:line="240" w:lineRule="auto"/>
        <w:jc w:val="lowKashida"/>
        <w:rPr>
          <w:rFonts w:asciiTheme="majorBidi" w:hAnsiTheme="majorBidi" w:cstheme="majorBidi"/>
          <w:bCs/>
          <w:sz w:val="20"/>
          <w:szCs w:val="20"/>
        </w:rPr>
      </w:pPr>
      <w:r w:rsidRPr="008D77AC">
        <w:rPr>
          <w:rFonts w:asciiTheme="majorBidi" w:hAnsiTheme="majorBidi" w:cstheme="majorBidi"/>
          <w:bCs/>
          <w:sz w:val="20"/>
          <w:szCs w:val="20"/>
        </w:rPr>
        <w:t xml:space="preserve">Faculté des </w:t>
      </w:r>
      <w:r w:rsidRPr="008D77AC">
        <w:rPr>
          <w:rFonts w:asciiTheme="majorBidi" w:hAnsiTheme="majorBidi" w:cstheme="majorBidi"/>
          <w:b/>
          <w:sz w:val="20"/>
          <w:szCs w:val="20"/>
        </w:rPr>
        <w:t>S</w:t>
      </w:r>
      <w:r w:rsidRPr="008D77AC">
        <w:rPr>
          <w:rFonts w:asciiTheme="majorBidi" w:hAnsiTheme="majorBidi" w:cstheme="majorBidi"/>
          <w:bCs/>
          <w:sz w:val="20"/>
          <w:szCs w:val="20"/>
        </w:rPr>
        <w:t xml:space="preserve">ciences de la </w:t>
      </w:r>
      <w:r w:rsidRPr="008D77AC">
        <w:rPr>
          <w:rFonts w:asciiTheme="majorBidi" w:hAnsiTheme="majorBidi" w:cstheme="majorBidi"/>
          <w:b/>
          <w:sz w:val="20"/>
          <w:szCs w:val="20"/>
        </w:rPr>
        <w:t>N</w:t>
      </w:r>
      <w:r w:rsidRPr="008D77AC">
        <w:rPr>
          <w:rFonts w:asciiTheme="majorBidi" w:hAnsiTheme="majorBidi" w:cstheme="majorBidi"/>
          <w:bCs/>
          <w:sz w:val="20"/>
          <w:szCs w:val="20"/>
        </w:rPr>
        <w:t xml:space="preserve">ature et de la </w:t>
      </w:r>
      <w:r w:rsidRPr="008D77AC">
        <w:rPr>
          <w:rFonts w:asciiTheme="majorBidi" w:hAnsiTheme="majorBidi" w:cstheme="majorBidi"/>
          <w:b/>
          <w:sz w:val="20"/>
          <w:szCs w:val="20"/>
        </w:rPr>
        <w:t>V</w:t>
      </w:r>
      <w:r w:rsidRPr="008D77AC">
        <w:rPr>
          <w:rFonts w:asciiTheme="majorBidi" w:hAnsiTheme="majorBidi" w:cstheme="majorBidi"/>
          <w:bCs/>
          <w:sz w:val="20"/>
          <w:szCs w:val="20"/>
        </w:rPr>
        <w:t>ie</w:t>
      </w:r>
      <w:r w:rsidRPr="008D77AC">
        <w:rPr>
          <w:rFonts w:asciiTheme="majorBidi" w:hAnsiTheme="majorBidi" w:cstheme="majorBidi"/>
        </w:rPr>
        <w:t xml:space="preserve">                                                                   </w:t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ab/>
      </w:r>
      <w:r w:rsidR="00A111E6">
        <w:rPr>
          <w:rFonts w:asciiTheme="majorBidi" w:hAnsiTheme="majorBidi" w:cstheme="majorBidi"/>
        </w:rPr>
        <w:tab/>
      </w:r>
      <w:r w:rsidR="00A111E6">
        <w:rPr>
          <w:rFonts w:asciiTheme="majorBidi" w:hAnsiTheme="majorBidi" w:cstheme="majorBidi"/>
        </w:rPr>
        <w:tab/>
      </w:r>
      <w:r w:rsidR="00A111E6">
        <w:rPr>
          <w:rFonts w:asciiTheme="majorBidi" w:hAnsiTheme="majorBidi" w:cstheme="majorBidi"/>
        </w:rPr>
        <w:tab/>
      </w:r>
      <w:r w:rsidR="00A111E6">
        <w:rPr>
          <w:rFonts w:asciiTheme="majorBidi" w:hAnsiTheme="majorBidi" w:cstheme="majorBidi"/>
        </w:rPr>
        <w:tab/>
      </w:r>
      <w:r w:rsidR="00A111E6">
        <w:rPr>
          <w:rFonts w:asciiTheme="majorBidi" w:hAnsiTheme="majorBidi" w:cstheme="majorBidi"/>
        </w:rPr>
        <w:tab/>
      </w:r>
      <w:r w:rsidRPr="008D77AC">
        <w:rPr>
          <w:rFonts w:asciiTheme="majorBidi" w:hAnsiTheme="majorBidi" w:cstheme="majorBidi"/>
        </w:rPr>
        <w:t xml:space="preserve">Tiaret, le 25/10/2023                                     </w:t>
      </w:r>
    </w:p>
    <w:p w:rsidR="008D77AC" w:rsidRPr="008D77AC" w:rsidRDefault="008D77AC" w:rsidP="008D77AC">
      <w:pPr>
        <w:spacing w:after="0" w:line="240" w:lineRule="auto"/>
        <w:jc w:val="lowKashida"/>
        <w:rPr>
          <w:rFonts w:asciiTheme="majorBidi" w:hAnsiTheme="majorBidi" w:cstheme="majorBidi"/>
          <w:bCs/>
          <w:sz w:val="20"/>
          <w:szCs w:val="20"/>
        </w:rPr>
      </w:pPr>
      <w:r w:rsidRPr="008D77AC">
        <w:rPr>
          <w:rFonts w:asciiTheme="majorBidi" w:hAnsiTheme="majorBidi" w:cstheme="majorBidi"/>
          <w:bCs/>
          <w:sz w:val="20"/>
          <w:szCs w:val="20"/>
        </w:rPr>
        <w:t>Département de NTAA</w:t>
      </w:r>
    </w:p>
    <w:p w:rsidR="008D77AC" w:rsidRPr="008D77AC" w:rsidRDefault="008D77AC" w:rsidP="008D77AC">
      <w:pPr>
        <w:spacing w:after="0" w:line="240" w:lineRule="auto"/>
        <w:jc w:val="lowKashida"/>
        <w:rPr>
          <w:rFonts w:asciiTheme="majorBidi" w:hAnsiTheme="majorBidi" w:cstheme="majorBidi"/>
          <w:b/>
          <w:color w:val="002060"/>
          <w:sz w:val="20"/>
          <w:szCs w:val="20"/>
        </w:rPr>
      </w:pPr>
      <w:r w:rsidRPr="008D77AC">
        <w:rPr>
          <w:rFonts w:asciiTheme="majorBidi" w:hAnsiTheme="majorBidi" w:cstheme="majorBidi"/>
          <w:b/>
          <w:color w:val="002060"/>
          <w:sz w:val="20"/>
          <w:szCs w:val="20"/>
        </w:rPr>
        <w:t>Domaine : Sciences de la Nature et de la Vie</w:t>
      </w:r>
    </w:p>
    <w:p w:rsidR="008D77AC" w:rsidRPr="008D77AC" w:rsidRDefault="008D77AC" w:rsidP="008D77AC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8D77AC">
        <w:rPr>
          <w:rFonts w:asciiTheme="majorBidi" w:hAnsiTheme="majorBidi" w:cstheme="majorBidi"/>
          <w:bCs/>
          <w:sz w:val="20"/>
          <w:szCs w:val="20"/>
        </w:rPr>
        <w:t>Année universitaire 2023-2024</w:t>
      </w:r>
      <w:r w:rsidRPr="008D77AC">
        <w:rPr>
          <w:rFonts w:asciiTheme="majorBidi" w:hAnsiTheme="majorBidi" w:cstheme="majorBidi"/>
          <w:b/>
          <w:sz w:val="20"/>
          <w:szCs w:val="20"/>
        </w:rPr>
        <w:t xml:space="preserve"> [</w:t>
      </w:r>
      <w:r w:rsidRPr="008D77AC">
        <w:rPr>
          <w:rFonts w:asciiTheme="majorBidi" w:hAnsiTheme="majorBidi" w:cstheme="majorBidi"/>
          <w:b/>
          <w:color w:val="0070C0"/>
          <w:sz w:val="20"/>
          <w:szCs w:val="20"/>
        </w:rPr>
        <w:t>Semestre</w:t>
      </w:r>
      <w:r w:rsidRPr="008D77A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8D77AC">
        <w:rPr>
          <w:rFonts w:asciiTheme="majorBidi" w:hAnsiTheme="majorBidi" w:cstheme="majorBidi"/>
          <w:bCs/>
          <w:color w:val="0070C0"/>
          <w:sz w:val="20"/>
          <w:szCs w:val="20"/>
        </w:rPr>
        <w:t>im</w:t>
      </w:r>
      <w:r w:rsidRPr="008D77AC">
        <w:rPr>
          <w:rFonts w:asciiTheme="majorBidi" w:hAnsiTheme="majorBidi" w:cstheme="majorBidi"/>
          <w:b/>
          <w:color w:val="0070C0"/>
          <w:sz w:val="20"/>
          <w:szCs w:val="20"/>
        </w:rPr>
        <w:t>pair</w:t>
      </w:r>
      <w:r w:rsidRPr="008D77AC">
        <w:rPr>
          <w:rFonts w:asciiTheme="majorBidi" w:hAnsiTheme="majorBidi" w:cstheme="majorBidi"/>
          <w:b/>
          <w:sz w:val="20"/>
          <w:szCs w:val="20"/>
        </w:rPr>
        <w:t>]</w:t>
      </w:r>
      <w:r w:rsidRPr="008D77AC">
        <w:rPr>
          <w:rFonts w:asciiTheme="majorBidi" w:hAnsiTheme="majorBidi" w:cstheme="majorBidi"/>
          <w:bCs/>
          <w:sz w:val="20"/>
          <w:szCs w:val="20"/>
        </w:rPr>
        <w:t xml:space="preserve">                                                                             </w:t>
      </w:r>
    </w:p>
    <w:p w:rsidR="008D77AC" w:rsidRPr="008D77AC" w:rsidRDefault="008D77AC" w:rsidP="008D77AC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8D77AC">
        <w:rPr>
          <w:rFonts w:asciiTheme="majorBidi" w:hAnsiTheme="majorBidi" w:cstheme="majorBidi"/>
          <w:sz w:val="32"/>
          <w:szCs w:val="32"/>
        </w:rPr>
        <w:t>Spécialité : L2 Sciences alimentaires</w:t>
      </w:r>
    </w:p>
    <w:p w:rsidR="008D77AC" w:rsidRPr="008D77AC" w:rsidRDefault="008D77AC" w:rsidP="008D77AC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8D77AC" w:rsidRPr="008D77AC" w:rsidRDefault="008D77AC" w:rsidP="008D77AC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D77A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Mode dévaluation retenu</w:t>
      </w:r>
    </w:p>
    <w:p w:rsidR="00620D45" w:rsidRDefault="00620D45" w:rsidP="008D77A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96"/>
        <w:tblW w:w="10085" w:type="dxa"/>
        <w:tblLayout w:type="fixed"/>
        <w:tblLook w:val="04A0"/>
      </w:tblPr>
      <w:tblGrid>
        <w:gridCol w:w="2090"/>
        <w:gridCol w:w="1840"/>
        <w:gridCol w:w="566"/>
        <w:gridCol w:w="707"/>
        <w:gridCol w:w="1416"/>
        <w:gridCol w:w="3466"/>
      </w:tblGrid>
      <w:tr w:rsidR="0043322F" w:rsidTr="006E43DF">
        <w:trPr>
          <w:trHeight w:val="736"/>
        </w:trPr>
        <w:tc>
          <w:tcPr>
            <w:tcW w:w="2090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Matière</w:t>
            </w:r>
          </w:p>
        </w:tc>
        <w:tc>
          <w:tcPr>
            <w:tcW w:w="1840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Enseignant(e)</w:t>
            </w:r>
          </w:p>
        </w:tc>
        <w:tc>
          <w:tcPr>
            <w:tcW w:w="566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TD</w:t>
            </w:r>
          </w:p>
        </w:tc>
        <w:tc>
          <w:tcPr>
            <w:tcW w:w="707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TP</w:t>
            </w:r>
          </w:p>
        </w:tc>
        <w:tc>
          <w:tcPr>
            <w:tcW w:w="1416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Autre</w:t>
            </w:r>
          </w:p>
        </w:tc>
        <w:tc>
          <w:tcPr>
            <w:tcW w:w="3466" w:type="dxa"/>
            <w:vAlign w:val="center"/>
          </w:tcPr>
          <w:p w:rsidR="00A111E6" w:rsidRPr="00B911F0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11F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Mode d’évaluation</w:t>
            </w:r>
          </w:p>
        </w:tc>
      </w:tr>
      <w:tr w:rsidR="008978EB" w:rsidRPr="008978EB" w:rsidTr="006E43DF">
        <w:trPr>
          <w:trHeight w:hRule="exact" w:val="1028"/>
        </w:trPr>
        <w:tc>
          <w:tcPr>
            <w:tcW w:w="2090" w:type="dxa"/>
            <w:vAlign w:val="center"/>
          </w:tcPr>
          <w:p w:rsidR="00DE289E" w:rsidRPr="008978EB" w:rsidRDefault="00DE289E" w:rsidP="00DE289E">
            <w:pPr>
              <w:rPr>
                <w:rFonts w:asciiTheme="majorBidi" w:hAnsiTheme="majorBidi" w:cstheme="majorBidi"/>
                <w:color w:val="000000"/>
              </w:rPr>
            </w:pPr>
            <w:r w:rsidRPr="008978EB">
              <w:rPr>
                <w:rFonts w:asciiTheme="majorBidi" w:hAnsiTheme="majorBidi" w:cstheme="majorBidi"/>
                <w:color w:val="000000"/>
              </w:rPr>
              <w:t>Physiologie végétale</w:t>
            </w:r>
          </w:p>
          <w:p w:rsidR="00A111E6" w:rsidRPr="008978EB" w:rsidRDefault="00A111E6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0" w:type="dxa"/>
            <w:vAlign w:val="center"/>
          </w:tcPr>
          <w:p w:rsidR="00A111E6" w:rsidRPr="008978EB" w:rsidRDefault="00DE289E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Mm.</w:t>
            </w:r>
            <w:r w:rsidR="00DA74C4">
              <w:rPr>
                <w:rFonts w:asciiTheme="majorBidi" w:hAnsiTheme="majorBidi" w:cstheme="majorBidi"/>
              </w:rPr>
              <w:t xml:space="preserve"> </w:t>
            </w:r>
            <w:r w:rsidRPr="008978EB">
              <w:rPr>
                <w:rFonts w:asciiTheme="majorBidi" w:hAnsiTheme="majorBidi" w:cstheme="majorBidi"/>
              </w:rPr>
              <w:t>Lahouel H</w:t>
            </w:r>
            <w:r w:rsidR="00037DF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7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exposé</w:t>
            </w:r>
          </w:p>
        </w:tc>
        <w:tc>
          <w:tcPr>
            <w:tcW w:w="346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TD (Assiduité+Participation</w:t>
            </w:r>
            <w:r w:rsidR="008978EB" w:rsidRPr="008978EB">
              <w:rPr>
                <w:rFonts w:asciiTheme="majorBidi" w:hAnsiTheme="majorBidi" w:cstheme="majorBidi"/>
              </w:rPr>
              <w:t>) + exposé</w:t>
            </w:r>
          </w:p>
          <w:p w:rsidR="0043322F" w:rsidRPr="008978EB" w:rsidRDefault="0043322F" w:rsidP="0043322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 xml:space="preserve">TP (Moyennes des notes </w:t>
            </w:r>
            <w:r w:rsidR="008978EB" w:rsidRPr="008978EB">
              <w:rPr>
                <w:rFonts w:asciiTheme="majorBidi" w:hAnsiTheme="majorBidi" w:cstheme="majorBidi"/>
              </w:rPr>
              <w:t>du compte</w:t>
            </w:r>
            <w:r w:rsidR="00DA74C4">
              <w:rPr>
                <w:rFonts w:asciiTheme="majorBidi" w:hAnsiTheme="majorBidi" w:cstheme="majorBidi"/>
              </w:rPr>
              <w:t>)</w:t>
            </w:r>
            <w:r w:rsidR="008978EB" w:rsidRPr="008978EB">
              <w:rPr>
                <w:rFonts w:asciiTheme="majorBidi" w:hAnsiTheme="majorBidi" w:cstheme="majorBidi"/>
              </w:rPr>
              <w:t xml:space="preserve"> rendu+</w:t>
            </w:r>
            <w:r w:rsidRPr="008978EB">
              <w:rPr>
                <w:rFonts w:asciiTheme="majorBidi" w:hAnsiTheme="majorBidi" w:cstheme="majorBidi"/>
              </w:rPr>
              <w:t>TP contrôle</w:t>
            </w:r>
          </w:p>
          <w:p w:rsidR="0043322F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43322F" w:rsidRPr="008978EB" w:rsidTr="006E43DF">
        <w:trPr>
          <w:trHeight w:hRule="exact" w:val="899"/>
        </w:trPr>
        <w:tc>
          <w:tcPr>
            <w:tcW w:w="2090" w:type="dxa"/>
            <w:vAlign w:val="center"/>
          </w:tcPr>
          <w:p w:rsidR="00A111E6" w:rsidRPr="008978EB" w:rsidRDefault="00DE289E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Génétique</w:t>
            </w:r>
          </w:p>
        </w:tc>
        <w:tc>
          <w:tcPr>
            <w:tcW w:w="1840" w:type="dxa"/>
            <w:vAlign w:val="center"/>
          </w:tcPr>
          <w:p w:rsidR="00A111E6" w:rsidRPr="008978EB" w:rsidRDefault="00DE289E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Mr. Maghni</w:t>
            </w:r>
          </w:p>
          <w:p w:rsidR="0043322F" w:rsidRPr="008978EB" w:rsidRDefault="0043322F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Mm. Barouagui S.</w:t>
            </w:r>
          </w:p>
        </w:tc>
        <w:tc>
          <w:tcPr>
            <w:tcW w:w="56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7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vAlign w:val="center"/>
          </w:tcPr>
          <w:p w:rsidR="00A111E6" w:rsidRPr="008978EB" w:rsidRDefault="00DA74C4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Contrôle</w:t>
            </w:r>
            <w:r w:rsidR="0043322F" w:rsidRPr="008978EB">
              <w:rPr>
                <w:rFonts w:asciiTheme="majorBidi" w:hAnsiTheme="majorBidi" w:cstheme="majorBidi"/>
              </w:rPr>
              <w:t xml:space="preserve"> continu écrit</w:t>
            </w:r>
          </w:p>
        </w:tc>
        <w:tc>
          <w:tcPr>
            <w:tcW w:w="346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Assiduité+Participation</w:t>
            </w:r>
          </w:p>
        </w:tc>
      </w:tr>
      <w:tr w:rsidR="0043322F" w:rsidRPr="008978EB" w:rsidTr="006E43DF">
        <w:trPr>
          <w:trHeight w:hRule="exact" w:val="704"/>
        </w:trPr>
        <w:tc>
          <w:tcPr>
            <w:tcW w:w="2090" w:type="dxa"/>
            <w:vAlign w:val="center"/>
          </w:tcPr>
          <w:p w:rsidR="00A111E6" w:rsidRPr="008978EB" w:rsidRDefault="00DE289E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Alimentation et système alimentaire</w:t>
            </w:r>
          </w:p>
        </w:tc>
        <w:tc>
          <w:tcPr>
            <w:tcW w:w="1840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Mm.</w:t>
            </w:r>
            <w:r w:rsidR="00DA74C4">
              <w:rPr>
                <w:rFonts w:asciiTheme="majorBidi" w:hAnsiTheme="majorBidi" w:cstheme="majorBidi"/>
              </w:rPr>
              <w:t xml:space="preserve"> </w:t>
            </w:r>
            <w:r w:rsidRPr="008978EB">
              <w:rPr>
                <w:rFonts w:asciiTheme="majorBidi" w:hAnsiTheme="majorBidi" w:cstheme="majorBidi"/>
              </w:rPr>
              <w:t>Mokhtari S.</w:t>
            </w:r>
          </w:p>
        </w:tc>
        <w:tc>
          <w:tcPr>
            <w:tcW w:w="566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vAlign w:val="center"/>
          </w:tcPr>
          <w:p w:rsidR="00A111E6" w:rsidRPr="00DA5199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5199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46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travail à faire, exercice ou exposé</w:t>
            </w:r>
          </w:p>
        </w:tc>
      </w:tr>
      <w:tr w:rsidR="0043322F" w:rsidRPr="008978EB" w:rsidTr="006E43DF">
        <w:trPr>
          <w:trHeight w:hRule="exact" w:val="1042"/>
        </w:trPr>
        <w:tc>
          <w:tcPr>
            <w:tcW w:w="2090" w:type="dxa"/>
            <w:vAlign w:val="center"/>
          </w:tcPr>
          <w:p w:rsidR="00A111E6" w:rsidRPr="008978EB" w:rsidRDefault="00DA5199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DA5199">
              <w:rPr>
                <w:rFonts w:asciiTheme="majorBidi" w:hAnsiTheme="majorBidi" w:cstheme="majorBidi"/>
              </w:rPr>
              <w:t>Techniques de Communication et d'Expression [Anglais]</w:t>
            </w:r>
          </w:p>
        </w:tc>
        <w:tc>
          <w:tcPr>
            <w:tcW w:w="1840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Mr. Boudra A.</w:t>
            </w:r>
          </w:p>
        </w:tc>
        <w:tc>
          <w:tcPr>
            <w:tcW w:w="566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Assiduité</w:t>
            </w:r>
          </w:p>
        </w:tc>
        <w:tc>
          <w:tcPr>
            <w:tcW w:w="346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Travail à faire</w:t>
            </w:r>
          </w:p>
        </w:tc>
      </w:tr>
      <w:tr w:rsidR="0043322F" w:rsidRPr="008978EB" w:rsidTr="006E43DF">
        <w:trPr>
          <w:trHeight w:hRule="exact" w:val="947"/>
        </w:trPr>
        <w:tc>
          <w:tcPr>
            <w:tcW w:w="2090" w:type="dxa"/>
            <w:vAlign w:val="center"/>
          </w:tcPr>
          <w:p w:rsidR="00A111E6" w:rsidRPr="008978EB" w:rsidRDefault="00DE289E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Biophysique</w:t>
            </w:r>
          </w:p>
        </w:tc>
        <w:tc>
          <w:tcPr>
            <w:tcW w:w="1840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Mm. Djilali Y.</w:t>
            </w:r>
          </w:p>
        </w:tc>
        <w:tc>
          <w:tcPr>
            <w:tcW w:w="56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7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Contrôle continu écrit</w:t>
            </w:r>
          </w:p>
        </w:tc>
        <w:tc>
          <w:tcPr>
            <w:tcW w:w="3466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Assiduité+Participation</w:t>
            </w:r>
          </w:p>
        </w:tc>
      </w:tr>
      <w:tr w:rsidR="0043322F" w:rsidRPr="008978EB" w:rsidTr="006E43DF">
        <w:trPr>
          <w:trHeight w:hRule="exact" w:val="1100"/>
        </w:trPr>
        <w:tc>
          <w:tcPr>
            <w:tcW w:w="2090" w:type="dxa"/>
            <w:vAlign w:val="center"/>
          </w:tcPr>
          <w:p w:rsidR="00A111E6" w:rsidRPr="008978EB" w:rsidRDefault="00DE289E" w:rsidP="00DE289E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Méthode de travail</w:t>
            </w:r>
          </w:p>
        </w:tc>
        <w:tc>
          <w:tcPr>
            <w:tcW w:w="1840" w:type="dxa"/>
            <w:vAlign w:val="center"/>
          </w:tcPr>
          <w:p w:rsidR="00A111E6" w:rsidRPr="008978EB" w:rsidRDefault="0043322F" w:rsidP="004B7C86">
            <w:pPr>
              <w:tabs>
                <w:tab w:val="left" w:pos="1200"/>
              </w:tabs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Mm. Chahbar S.</w:t>
            </w:r>
          </w:p>
        </w:tc>
        <w:tc>
          <w:tcPr>
            <w:tcW w:w="566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  <w:vAlign w:val="center"/>
          </w:tcPr>
          <w:p w:rsidR="00A111E6" w:rsidRPr="008978EB" w:rsidRDefault="00A111E6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6" w:type="dxa"/>
            <w:vAlign w:val="center"/>
          </w:tcPr>
          <w:p w:rsidR="00A111E6" w:rsidRPr="008978EB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</w:rPr>
            </w:pPr>
            <w:r w:rsidRPr="008978EB">
              <w:rPr>
                <w:rFonts w:asciiTheme="majorBidi" w:hAnsiTheme="majorBidi" w:cstheme="majorBidi"/>
              </w:rPr>
              <w:t>Contrôle continu écrit</w:t>
            </w:r>
          </w:p>
        </w:tc>
        <w:tc>
          <w:tcPr>
            <w:tcW w:w="3466" w:type="dxa"/>
            <w:vAlign w:val="center"/>
          </w:tcPr>
          <w:p w:rsidR="00A111E6" w:rsidRPr="00DA5199" w:rsidRDefault="008978EB" w:rsidP="004B7C86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5199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</w:tbl>
    <w:p w:rsidR="00C51E98" w:rsidRDefault="00C51E98" w:rsidP="00DA74C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 w:bidi="ar-DZ"/>
        </w:rPr>
      </w:pPr>
    </w:p>
    <w:sectPr w:rsidR="00C51E98" w:rsidSect="006020B3">
      <w:pgSz w:w="11906" w:h="16838"/>
      <w:pgMar w:top="1440" w:right="1134" w:bottom="1440" w:left="96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E0" w:rsidRDefault="006E08E0" w:rsidP="008D77AC">
      <w:pPr>
        <w:spacing w:after="0" w:line="240" w:lineRule="auto"/>
      </w:pPr>
      <w:r>
        <w:separator/>
      </w:r>
    </w:p>
  </w:endnote>
  <w:endnote w:type="continuationSeparator" w:id="1">
    <w:p w:rsidR="006E08E0" w:rsidRDefault="006E08E0" w:rsidP="008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E0" w:rsidRDefault="006E08E0" w:rsidP="008D77AC">
      <w:pPr>
        <w:spacing w:after="0" w:line="240" w:lineRule="auto"/>
      </w:pPr>
      <w:r>
        <w:separator/>
      </w:r>
    </w:p>
  </w:footnote>
  <w:footnote w:type="continuationSeparator" w:id="1">
    <w:p w:rsidR="006E08E0" w:rsidRDefault="006E08E0" w:rsidP="008D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E25"/>
    <w:multiLevelType w:val="hybridMultilevel"/>
    <w:tmpl w:val="864EFB94"/>
    <w:lvl w:ilvl="0" w:tplc="FDBA67AE">
      <w:start w:val="4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76941"/>
    <w:multiLevelType w:val="hybridMultilevel"/>
    <w:tmpl w:val="08F26B9A"/>
    <w:lvl w:ilvl="0" w:tplc="7F2E9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2128"/>
    <w:multiLevelType w:val="hybridMultilevel"/>
    <w:tmpl w:val="94A61B98"/>
    <w:lvl w:ilvl="0" w:tplc="19B0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6FB8"/>
    <w:multiLevelType w:val="hybridMultilevel"/>
    <w:tmpl w:val="796CC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C72"/>
    <w:multiLevelType w:val="hybridMultilevel"/>
    <w:tmpl w:val="81E830D4"/>
    <w:lvl w:ilvl="0" w:tplc="BE9CF800">
      <w:start w:val="6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6853A20"/>
    <w:multiLevelType w:val="hybridMultilevel"/>
    <w:tmpl w:val="FFFC0EA0"/>
    <w:lvl w:ilvl="0" w:tplc="58C61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A1271"/>
    <w:multiLevelType w:val="hybridMultilevel"/>
    <w:tmpl w:val="0102271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5F"/>
    <w:rsid w:val="00037DF2"/>
    <w:rsid w:val="000852CB"/>
    <w:rsid w:val="00085732"/>
    <w:rsid w:val="000A4E36"/>
    <w:rsid w:val="000C77B5"/>
    <w:rsid w:val="000F7F58"/>
    <w:rsid w:val="00146FBE"/>
    <w:rsid w:val="0018411D"/>
    <w:rsid w:val="001B2913"/>
    <w:rsid w:val="001D23F8"/>
    <w:rsid w:val="001E4B1D"/>
    <w:rsid w:val="001E5B10"/>
    <w:rsid w:val="001F7D80"/>
    <w:rsid w:val="00200C1D"/>
    <w:rsid w:val="00210D50"/>
    <w:rsid w:val="00231114"/>
    <w:rsid w:val="0024078B"/>
    <w:rsid w:val="00241449"/>
    <w:rsid w:val="00254BE4"/>
    <w:rsid w:val="00265C0E"/>
    <w:rsid w:val="002741FF"/>
    <w:rsid w:val="0027626B"/>
    <w:rsid w:val="002D18A8"/>
    <w:rsid w:val="002D2DFC"/>
    <w:rsid w:val="002E2449"/>
    <w:rsid w:val="003130D3"/>
    <w:rsid w:val="00320213"/>
    <w:rsid w:val="003370B6"/>
    <w:rsid w:val="00351F54"/>
    <w:rsid w:val="00377B23"/>
    <w:rsid w:val="00381714"/>
    <w:rsid w:val="00393334"/>
    <w:rsid w:val="003B24B8"/>
    <w:rsid w:val="003E67A0"/>
    <w:rsid w:val="00425AA5"/>
    <w:rsid w:val="00430C50"/>
    <w:rsid w:val="0043322F"/>
    <w:rsid w:val="00460F32"/>
    <w:rsid w:val="0047296A"/>
    <w:rsid w:val="004948ED"/>
    <w:rsid w:val="004A6DD3"/>
    <w:rsid w:val="004A7579"/>
    <w:rsid w:val="004B2DA4"/>
    <w:rsid w:val="004B7C86"/>
    <w:rsid w:val="005535DA"/>
    <w:rsid w:val="005643E8"/>
    <w:rsid w:val="00567131"/>
    <w:rsid w:val="00567E83"/>
    <w:rsid w:val="0057772F"/>
    <w:rsid w:val="00596E1C"/>
    <w:rsid w:val="005C1E43"/>
    <w:rsid w:val="005C399A"/>
    <w:rsid w:val="005C6427"/>
    <w:rsid w:val="005F5CC2"/>
    <w:rsid w:val="00601D04"/>
    <w:rsid w:val="006020B3"/>
    <w:rsid w:val="00620D45"/>
    <w:rsid w:val="00622528"/>
    <w:rsid w:val="00645527"/>
    <w:rsid w:val="00661320"/>
    <w:rsid w:val="006834D8"/>
    <w:rsid w:val="00686367"/>
    <w:rsid w:val="006E08E0"/>
    <w:rsid w:val="006E43DF"/>
    <w:rsid w:val="0072731F"/>
    <w:rsid w:val="00752F8F"/>
    <w:rsid w:val="007615C0"/>
    <w:rsid w:val="00761C1E"/>
    <w:rsid w:val="00772E91"/>
    <w:rsid w:val="00775131"/>
    <w:rsid w:val="00780497"/>
    <w:rsid w:val="0078269F"/>
    <w:rsid w:val="007850D9"/>
    <w:rsid w:val="00787A16"/>
    <w:rsid w:val="007A4ACD"/>
    <w:rsid w:val="007C36D2"/>
    <w:rsid w:val="007D706A"/>
    <w:rsid w:val="00814B74"/>
    <w:rsid w:val="00817F04"/>
    <w:rsid w:val="00824817"/>
    <w:rsid w:val="008312E2"/>
    <w:rsid w:val="00842EFB"/>
    <w:rsid w:val="00871D2B"/>
    <w:rsid w:val="00873D1D"/>
    <w:rsid w:val="0089183A"/>
    <w:rsid w:val="008978EB"/>
    <w:rsid w:val="008A2849"/>
    <w:rsid w:val="008A6046"/>
    <w:rsid w:val="008C1180"/>
    <w:rsid w:val="008D77AC"/>
    <w:rsid w:val="008E4C9A"/>
    <w:rsid w:val="008F0CF9"/>
    <w:rsid w:val="0090217F"/>
    <w:rsid w:val="00946DCD"/>
    <w:rsid w:val="009616D1"/>
    <w:rsid w:val="009709D0"/>
    <w:rsid w:val="00984DA1"/>
    <w:rsid w:val="009956B3"/>
    <w:rsid w:val="00A111E6"/>
    <w:rsid w:val="00A116B2"/>
    <w:rsid w:val="00A33208"/>
    <w:rsid w:val="00A550FC"/>
    <w:rsid w:val="00A60EA8"/>
    <w:rsid w:val="00A73941"/>
    <w:rsid w:val="00AE1DCC"/>
    <w:rsid w:val="00AF616E"/>
    <w:rsid w:val="00B15B3E"/>
    <w:rsid w:val="00B174AC"/>
    <w:rsid w:val="00B2634E"/>
    <w:rsid w:val="00B34FCD"/>
    <w:rsid w:val="00B37FE4"/>
    <w:rsid w:val="00B42772"/>
    <w:rsid w:val="00B4421A"/>
    <w:rsid w:val="00B513A5"/>
    <w:rsid w:val="00B530E1"/>
    <w:rsid w:val="00B573AC"/>
    <w:rsid w:val="00B71924"/>
    <w:rsid w:val="00B747A3"/>
    <w:rsid w:val="00B801DB"/>
    <w:rsid w:val="00B911F0"/>
    <w:rsid w:val="00BA0105"/>
    <w:rsid w:val="00BC2F65"/>
    <w:rsid w:val="00BC55AE"/>
    <w:rsid w:val="00C05EC5"/>
    <w:rsid w:val="00C2632D"/>
    <w:rsid w:val="00C30230"/>
    <w:rsid w:val="00C40EB0"/>
    <w:rsid w:val="00C51E98"/>
    <w:rsid w:val="00C5565E"/>
    <w:rsid w:val="00C650F4"/>
    <w:rsid w:val="00C86AA6"/>
    <w:rsid w:val="00C92099"/>
    <w:rsid w:val="00CE7AF1"/>
    <w:rsid w:val="00D034CE"/>
    <w:rsid w:val="00D04118"/>
    <w:rsid w:val="00D061E4"/>
    <w:rsid w:val="00D17201"/>
    <w:rsid w:val="00D5068F"/>
    <w:rsid w:val="00D66FB2"/>
    <w:rsid w:val="00D812F0"/>
    <w:rsid w:val="00DA5199"/>
    <w:rsid w:val="00DA74C4"/>
    <w:rsid w:val="00DD46E1"/>
    <w:rsid w:val="00DE289E"/>
    <w:rsid w:val="00E21B84"/>
    <w:rsid w:val="00E355A6"/>
    <w:rsid w:val="00E479A5"/>
    <w:rsid w:val="00E61C65"/>
    <w:rsid w:val="00E8395B"/>
    <w:rsid w:val="00EA3689"/>
    <w:rsid w:val="00EC51FD"/>
    <w:rsid w:val="00ED448B"/>
    <w:rsid w:val="00F03A4A"/>
    <w:rsid w:val="00F4015F"/>
    <w:rsid w:val="00F47A17"/>
    <w:rsid w:val="00F83DBC"/>
    <w:rsid w:val="00F97A53"/>
    <w:rsid w:val="00FA77F3"/>
    <w:rsid w:val="00FD2242"/>
    <w:rsid w:val="00FE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1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34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320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5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61C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8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7AC"/>
  </w:style>
  <w:style w:type="paragraph" w:styleId="Pieddepage">
    <w:name w:val="footer"/>
    <w:basedOn w:val="Normal"/>
    <w:link w:val="PieddepageCar"/>
    <w:uiPriority w:val="99"/>
    <w:semiHidden/>
    <w:unhideWhenUsed/>
    <w:rsid w:val="008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MICROSTAR</cp:lastModifiedBy>
  <cp:revision>16</cp:revision>
  <dcterms:created xsi:type="dcterms:W3CDTF">2023-10-26T06:24:00Z</dcterms:created>
  <dcterms:modified xsi:type="dcterms:W3CDTF">2023-11-28T09:28:00Z</dcterms:modified>
</cp:coreProperties>
</file>